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9"/>
        <w:gridCol w:w="1822"/>
      </w:tblGrid>
      <w:tr w:rsidR="00E84172" w:rsidRPr="00E84172" w:rsidTr="00E84172">
        <w:tc>
          <w:tcPr>
            <w:tcW w:w="3400" w:type="pct"/>
            <w:tcBorders>
              <w:top w:val="single" w:sz="8" w:space="0" w:color="00B050"/>
              <w:left w:val="nil"/>
              <w:bottom w:val="single" w:sz="8" w:space="0" w:color="00B050"/>
              <w:right w:val="single" w:sz="8" w:space="0" w:color="00B05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172" w:rsidRPr="00E84172" w:rsidRDefault="00E84172" w:rsidP="00E84172">
            <w:pPr>
              <w:spacing w:before="120" w:after="24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Verdana" w:eastAsia="Times New Roman" w:hAnsi="Verdana" w:cs="Times New Roman"/>
                <w:b/>
                <w:bCs/>
                <w:color w:val="FF0000"/>
                <w:sz w:val="40"/>
                <w:szCs w:val="40"/>
                <w:lang w:eastAsia="ru-RU"/>
              </w:rPr>
              <w:t>Система планування роботи школи</w:t>
            </w:r>
          </w:p>
          <w:p w:rsidR="00E84172" w:rsidRPr="00E84172" w:rsidRDefault="00E84172" w:rsidP="00E8417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Методичні рекомендації щодо:</w:t>
            </w:r>
          </w:p>
          <w:p w:rsidR="00E84172" w:rsidRPr="00E84172" w:rsidRDefault="00E84172" w:rsidP="00E8417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• </w:t>
            </w:r>
            <w:hyperlink r:id="rId5" w:anchor="bookmark0" w:history="1">
              <w:r w:rsidRPr="00E841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складання плану роботи школи на навчальний рік</w:t>
              </w:r>
            </w:hyperlink>
            <w:r w:rsidRPr="00E8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4172" w:rsidRPr="00E84172" w:rsidRDefault="00E84172" w:rsidP="00E8417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• </w:t>
            </w:r>
            <w:hyperlink r:id="rId6" w:anchor="bookmark1" w:history="1">
              <w:r w:rsidRPr="00E841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календарного планування проведення загальношкільних заходів</w:t>
              </w:r>
            </w:hyperlink>
            <w:r w:rsidRPr="00E8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4172" w:rsidRPr="00E84172" w:rsidRDefault="00E84172" w:rsidP="00E8417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• </w:t>
            </w:r>
            <w:hyperlink r:id="rId7" w:anchor="bookmark2" w:history="1">
              <w:r w:rsidRPr="00E841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складання розкладу уроків</w:t>
              </w:r>
            </w:hyperlink>
            <w:r w:rsidRPr="00E8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4172" w:rsidRPr="00E84172" w:rsidRDefault="00E84172" w:rsidP="00E8417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• </w:t>
            </w:r>
            <w:hyperlink r:id="rId8" w:anchor="bookmark3" w:history="1">
              <w:r w:rsidRPr="00E841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особисте тижневе планування роботи керівників школи</w:t>
              </w:r>
            </w:hyperlink>
            <w:r w:rsidRPr="00E8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4172" w:rsidRPr="00E84172" w:rsidRDefault="00E84172" w:rsidP="00E8417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• </w:t>
            </w:r>
            <w:hyperlink r:id="rId9" w:anchor="bookmark4" w:history="1">
              <w:r w:rsidRPr="00E841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плани навчально-виховної роботи вчителя</w:t>
              </w:r>
            </w:hyperlink>
            <w:r w:rsidRPr="00E8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4172" w:rsidRPr="00E84172" w:rsidRDefault="00E84172" w:rsidP="00E8417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• </w:t>
            </w:r>
            <w:hyperlink r:id="rId10" w:anchor="bookmark5" w:history="1">
              <w:r w:rsidRPr="00E841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планування роботи методичного об’єднання (кафедри)</w:t>
              </w:r>
            </w:hyperlink>
            <w:r w:rsidRPr="00E8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84172" w:rsidRPr="00E84172" w:rsidRDefault="00E84172" w:rsidP="00E8417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• </w:t>
            </w:r>
            <w:hyperlink r:id="rId11" w:anchor="bookmark6" w:history="1">
              <w:r w:rsidRPr="00E841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структури плану роботи класного керівника, вихователя</w:t>
              </w:r>
            </w:hyperlink>
          </w:p>
          <w:p w:rsidR="00E84172" w:rsidRPr="00E84172" w:rsidRDefault="00E84172" w:rsidP="00E8417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• </w:t>
            </w:r>
            <w:hyperlink r:id="rId12" w:anchor="bookmark10" w:history="1">
              <w:r w:rsidRPr="00E841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план роботи шкільної бібліотеки</w:t>
              </w:r>
            </w:hyperlink>
          </w:p>
          <w:p w:rsidR="00E84172" w:rsidRPr="00E84172" w:rsidRDefault="00E84172" w:rsidP="00E8417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• </w:t>
            </w:r>
            <w:hyperlink r:id="rId13" w:anchor="bookmark11" w:history="1">
              <w:r w:rsidRPr="00E8417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річний план роботи учнів на шкільній навчально-дослідній ділянці</w:t>
              </w:r>
            </w:hyperlink>
            <w:r w:rsidRPr="00E8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4172" w:rsidRPr="00E84172" w:rsidRDefault="00E84172" w:rsidP="00E84172">
            <w:pPr>
              <w:spacing w:before="240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Удосконалення навчально-виховного процесу багато в чому залежить від наукової організації планування всієї діяльності школи.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Складанню плану завжди передує глибокий комплексний аналіз стану навчально-виховної роботи школи з метою виявлення в ній умов, які забезпечують успіх у роботі, а також розкриття причин, які породжують недоліки.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Комплексний аналіз — це не тільки дослідження ходу й результатів навчальної та виховної роботи, але й вивчення зовнішніх зв’язків школи, які впливають на її діяльність, перспектив розвитку навчально-виховного процесу, педагогічного й учнівського колективів. Результати комплексного аналізу, висновки, які зроблені на його основі, складають одну з наукових вихідних для визначення актуальних завдань школи на наступний період з урахуванням при цьому можливостей їх реалізації.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Планування роботи школи регламентується рамками навчальних програм, цілим рядом методичних рекомендацій, наказів органів управління. Під час складання плану роботи необхідно керуватися постановами уряду про школу; наказами Міністерства освіти і науки України й місцевих органів освіти; нормативними документами, інструктивними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листами й положеннями, які стосуються роботи окремих ланок; планом роботи рай(міськ)во; орієнтовним змістом виховання в національній школі; результатами аналізу навчально-виховної роботи за минулий навчальний рік і завданнями, які з нього випливають; запитами й міркуваннями вчителів і батьків із питання реалізації завдань, які стоять перед школою; запитами й інтересами дитячого колективу, розумінням суті мети, яка має бути досягнута колективом школи в кінці навчального року.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плану роботи школи висувається також ряд вимог. Він повинен відображати завдання, які стоять перед школою. Поставлені завдання мають реалізовуватися конкретними заходами з удосконалення навчально-виховного процесу, управління школою в цілому й окремими її підрозділами. Цільова установка в здійсненні контролю повинна мати прямий зв’язок із загальними завданнями школи, які сформульовані на початку плану.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Планування роботи в загальноосвітньому навчальному закладі не виключає права керівників, педагогічних колективів на творчість, різноваріантність у виборі форм і структури планів. Вони повинні бути стислими, конкретними, лаконічними, передбачати заходи, які обов’язково мають бути виконаними та які можна контролювати.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планування роботи школи передбачає наявність органічного зв’язку та взаємодії між різними видами планів, які складаються в школі.</w:t>
            </w:r>
          </w:p>
          <w:p w:rsidR="00E84172" w:rsidRPr="00E84172" w:rsidRDefault="00E84172" w:rsidP="00E84172">
            <w:pPr>
              <w:spacing w:before="240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загальноосвітніх навчальних закладах І—III ступенів установлюється така система планування: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Перспективне прогнозування розвитку матеріально-технічної бази, кадрового забезпечення й навчально-виховного процесу загальноосвітнього навчального закладу.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роботи школи на навчальний рік.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Календарний план проведення загальношкільних заходів.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Розклад уроків.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Особисте тижневе планування роботи керівників школи.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6.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 навчально-виховної роботи вчителя.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роботи методичного об’єднання.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роботи класного керівника, вихователя.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9.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роботи шкільної бібліотеки.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10.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роботи учнів на шкільній навчально-дослідній ділянці.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 роботи шкільних гуртків, спортивних секцій.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Мова йде про розвиток матеріально-технічної бази, кадрового забезпечення й навчально-виховного процесу загальноосвітнього навчального закладу.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Найбільш оптимальним строком для перспективного прогнозування вважається 5 років, оскільки цей термін передбачений окремими нормативними документами, зокрема Типовим положенням про атестацію педагогічних працівників України.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Перспективне прогнозування не може бути єдиним за формою й змістом для всіх шкіл. У ньому повинні враховуватися місцеві умови й особливості кожної школи. У перспективному прогнозуванні можуть бути такі розділи: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вступ;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розвиток матеріально-технічної бази;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зміни в сітці класів і контингенті учнів;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 школи педагогічними кадрами;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графік атестації;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графік курсової перепідготовки;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 системи роботи вчителів;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 стану викладання основ наук;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 окремих напрямів виховної роботи.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Перспективні завдання можуть бути визначені також у галузі методичної роботи, науково-педагогічних проблем, наукової організації праці вчителя, вивчення, узагальнення й упровадження у практику передового педагогічного досвіду, результатів наукових досліджень, проведення конференцій і педагогічних читань.</w:t>
            </w:r>
          </w:p>
          <w:p w:rsidR="00E84172" w:rsidRPr="00E84172" w:rsidRDefault="00E84172" w:rsidP="00E84172">
            <w:pPr>
              <w:spacing w:before="240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bookmark0"/>
            <w:r w:rsidRPr="00E84172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ru-RU"/>
              </w:rPr>
              <w:t>План роботи школи на навчальний рік</w:t>
            </w:r>
            <w:bookmarkEnd w:id="0"/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Єдиним документом у плануванні роботи школи є річний план. Він складається за участю педагогічного колективу, громадських організацій, відображає найголовніші питання діяльності школи, в обов’язковому порядку обговорюється педагогічною радою.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Розділи річного плану доцільно привести у відповідність до структури Закону України «Про загальну середню освіту»:</w:t>
            </w:r>
          </w:p>
          <w:p w:rsidR="00E84172" w:rsidRPr="00E84172" w:rsidRDefault="00E84172" w:rsidP="00E84172">
            <w:pPr>
              <w:spacing w:before="240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I.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 (містить основні завдання й педагогічні проблеми на новий навчальний рік у світлі наказів і розпоряджень Міністерства освіти і науки, ОУО, рай(міськ)во).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Що ж до науково-педагогічного аналізу діяльності педагогічного колективу за попередній навчальний рік, то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його має робити директор школи в доповіді на підсумковій педагогічній раді.</w:t>
            </w:r>
          </w:p>
          <w:p w:rsidR="00E84172" w:rsidRPr="00E84172" w:rsidRDefault="00E84172" w:rsidP="00E84172">
            <w:pPr>
              <w:spacing w:before="24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II.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Організаційні заходи щодо реалізації Закону України «Про загальну середню освіту». Здійснення всеобучу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обліку дітей 5-18 років у мікрорайоні школи, охоплення їх навчанням.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Виявлення й улаштування дітей із психофізичними вадами.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 умов для систематичного відвідування школи й попередження відсіву школярів: організація підвозу їх до школи й від школи додому та оформлення проїзних документів; укомплектування ГПД, пришкільного інтернату учнями; створення й використання фонду всеобучу; забезпечення учнів гарячим харчуванням, підручниками, учнівським приладдям.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Заходи з організованого початку й закінчення навчального року: укомплектування учнями класів і навчальних груп старшокласників за профілями трудового навчання; розподіл класів по класних кімнатах і змінах навчання; призначення класних керівників, вихователів ГПД, завідувачів кабінетів, майстерень, керівників методичних об’єднань, керівників гуртків, спортивних секцій тощо; раціональний розподіл педагогічного навантаження; опрацювання розкладу уроків, плану-календаря роботи школи, координаційних графіків навчальних екскурсій, контрольних робіт, інших внутрішніх документів щодо навчально-виховного режиму школи; організація планування навчально-виховної роботи вчителів, класних керівників, усіх ланок діяльності школи; організація й проведення підсумкової державної атестації, випуску учнів.</w:t>
            </w:r>
          </w:p>
          <w:p w:rsidR="00E84172" w:rsidRPr="00E84172" w:rsidRDefault="00E84172" w:rsidP="00E84172">
            <w:pPr>
              <w:spacing w:before="24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III.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роботи з розвитку здібностей і талантів учнів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предметних тижнів.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шкільних олімпіад по предметах; турнірів знавців (знавців поезії, театру, музики, знавців по предметах, переможців по предметах); конкурсів із питань етики й естетики; балу літературних героїв; конкурсу-захисту улюбленої книги, читацького формуляру; виставки наочних посібників, виготовлених переможцями конкурсних змагань по предметах.</w:t>
            </w:r>
          </w:p>
          <w:p w:rsidR="00E84172" w:rsidRPr="00E84172" w:rsidRDefault="00E84172" w:rsidP="00E84172">
            <w:pPr>
              <w:spacing w:before="24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IV.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Заходи по вихованню учнів на національних традиціях України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Спільна робота з органами учнівського самоврядування з планування роботи, проведення класних і учнівських зборів з організації учнівського самоврядування.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пошукової роботи, уроків народознавства, конкурсів творчих робіт (наприклад, «Поріг батьківської хати»); вечорів «Ой не ріж косу», «Глибинна течія пам’яті», «Щедрий вечір, добрий вечір»; турнірів «А ну-мо хлопці», «А нумо дівчата»),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профілактичної роботи із запобігання аморальній поведінці учнів, організації правовиховної роботи.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виховної роботи за місцем проживання учнів і в мікрорайоні школи.</w:t>
            </w:r>
          </w:p>
          <w:p w:rsidR="00E84172" w:rsidRPr="00E84172" w:rsidRDefault="00E84172" w:rsidP="00E84172">
            <w:pPr>
              <w:spacing w:before="24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V.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Заходи із санітарно-гігієнічного виховання й фізичного розвитку учнів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Бесіди, конкурси, практичні заняття про гігієну харчування в умовах проживання на забрудненій радіонуклідами території.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систематичного вивчення та виконання всіма працівниками й учнями санітарних правил і правил із техніки безпеки, пожежної безпеки, виробничої санітарії і гігієни щодо збереження здоров’я і життя учнів у школі й поза школою (у навчальних кабінетах, майстернях, спортивних залах, на перервах, на вулицях і дорогах, на залізничному й водному транспорті, під час екскурсій і походів, на воді й на льоду, при виявленні вибухо- й вогненебезпечних предметів).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медичних оглядів школярів і профілактика захворювань: зору, слуху, опорно-рухового апарату, простудних.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Санітарно-гігієнічна пропаганда, статеве виховання, попередження випадків пияцтва, паління й наркоманії.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спортивних змагань і спортивних тижнів, турнірів.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ДПЮ і військово-патріотичне виховання: заходи із забезпечення якісного виконання програм із ДПЮ, організації військово-патріотичного виховання учнів, їхньої морально-психологічної й практичної підготовки до захисту незалежної України, служби в Збройних силах України.</w:t>
            </w:r>
          </w:p>
          <w:p w:rsidR="00E84172" w:rsidRPr="00E84172" w:rsidRDefault="00E84172" w:rsidP="00E84172">
            <w:pPr>
              <w:spacing w:before="24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VI.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професійних консультацій учнів і їхньої продуктивної праці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Виховання в дітей любові до праці, глибокої поваги до людей праці, проведення тижня ознайомлення учнів із професіями, необхідними для району (міста); планування профорієнтаційної роботи по класах.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у процесі трудового навчання продуктивної праці учнів, розвиток їхньої технічної творчості, конструкторського мислення.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суспільно-корисної праці учнів.</w:t>
            </w:r>
          </w:p>
          <w:p w:rsidR="00E84172" w:rsidRPr="00E84172" w:rsidRDefault="00E84172" w:rsidP="00E84172">
            <w:pPr>
              <w:spacing w:before="24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VII.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Заходи з педагогізації батьків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педагогічних знань серед батьків і населення; організація роботи школи молодого батька, молодої матері; проведення батьківських конференцій, зборів; випуск стінних газет.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 батьківських рейдів у мікрорайоні школи.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Виявлення батьків, які не забезпечують правильного сімейного виховання дітей, організація роботи з ними.</w:t>
            </w:r>
          </w:p>
          <w:p w:rsidR="00E84172" w:rsidRPr="00E84172" w:rsidRDefault="00E84172" w:rsidP="00E84172">
            <w:pPr>
              <w:spacing w:before="24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VIII. </w:t>
            </w:r>
            <w:r w:rsidRPr="00E841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Координація дій школи з місцевими Радами народних депутатів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Спільна робота з виконкомом сільської Ради з питань установлення нормативів бюджетного фінансування, надання допомоги дітям із багатодітних сімей, організації професійного консультування учнів.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Обговорення на виконкомі сільської Ради питань: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—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соціального захисту вчителів;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—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стану харчування й підвозу учнів, їхнього оздоровлення у процесі навчання й під час канікул;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—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підготовки школи до нового навчального року.</w:t>
            </w:r>
          </w:p>
          <w:p w:rsidR="00E84172" w:rsidRPr="00E84172" w:rsidRDefault="00E84172" w:rsidP="00E84172">
            <w:pPr>
              <w:spacing w:before="24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IX. </w:t>
            </w:r>
            <w:r w:rsidRPr="00E841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Робота із забезпечення професійних знань і вмінь учителів школи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 й тематика роботи педагогічної ради й нарад при директорові.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вивчення й виконання нормативних документів про школу.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Напрями діяльності методичних об’єднань з упровадження в навчально-виховний процес здобутків педагогічної науки й передового педагогічного досвіду; забезпечення високої ефективності кожного уроку, єдності навчальної, позакласної й позашкільної роботи; вирішення завдань виховання національної самосвідомості, морального, етичного, фізичного виховання; тематики лекцій для педколективу; проблематики семінарів, учительських конференцій, педагогічних читань і виставок.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Забезпечення планової курсової й семінарської перепідготовки вчителів, наставництво й стажування молодих спеціалістів, надання індивідуальної методичної допомоги окремим учителям.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Заходи з чергової атестації вчителів.</w:t>
            </w:r>
          </w:p>
          <w:p w:rsidR="00E84172" w:rsidRPr="00E84172" w:rsidRDefault="00E84172" w:rsidP="00E84172">
            <w:pPr>
              <w:spacing w:before="24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X. </w:t>
            </w:r>
            <w:r w:rsidRPr="00E841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Організація фінансово-господарської діяльності школи й створення матеріально-технічної бази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 бюджетних асигнувань на наступний рік і складання плану його використання.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Заходи з підготовки навчально-матеріальної бази школи до нового навчального року; поповнення та обладнання кабінетів, майстерень, бібліотеки навчально-наочними посібниками, інструментами, книгами; забезпечення класів (кабінетів) меблями; підготовка робочих місць для вчителів тощо.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і оформлення школи, завезення палива.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Залучення коштів спонсорів для зміцнення навчально-матеріальної бази.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Поповнення бібліотечного фонду літературою, підручниками.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Поліпшення побутових умов у пришкільному інтернаті.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Розширення та обладнання спортивного комплексу.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роботи технічного персоналу.</w:t>
            </w:r>
          </w:p>
          <w:p w:rsidR="00E84172" w:rsidRPr="00E84172" w:rsidRDefault="00E84172" w:rsidP="00E84172">
            <w:pPr>
              <w:spacing w:before="240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XI. Координація внутріиіньошкільного контролю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контролю за виконанням урядових рішень у галузі освіти, наказів і розпоряджень Міністерства освіти і науки України, органів освіти, нормативних документів про школу, пропозицій інспекторських обстежень школи, рішень педагогічної ради, власних наказів і річного плану роботи школи.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Використання різних форм контролю з метою підвищення його впливу на рівень і результативність навчально-виховного процесу: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—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перевірка й затвердження планів навчально-виховної роботи вчителів, усіх ланок діяльності школи;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—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аналіз виконання навчальних програм, викладання окремих предметів (особливо нововведених), навантаження учнів домашніми завданнями, організації позашкільної роботи;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—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 системи роботи вчителів, вихователів, зокрема тих, які підлягають черговій атестації;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—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 й аналіз якості знань, умінь і практичних навичок учнів, рівня вихованості школярів, згуртованості класних і загальношкільних колективів учнів (директорські контрольні роботи, класно-узагальнювальний контроль);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—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перевірка роботи з попередження неуспішності, відсіву учнів зі школи, правопорушень і аморальних учинків, індивідуальної роботи з дітьми й підлітками, які вимагають особливої педагогічної уваги;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—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веденням класних журналів та іншої шкільної документації;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—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перевірка виконання рекомендацій за результатами попередньої атестації вчителів, післякурсових завдань.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Здійснення оперативного контролю за станом техніки безпеки й охорони праці, пожежної безпеки, за роботою з попередження травматизму й нещасних випадків із дітьми.</w:t>
            </w:r>
          </w:p>
          <w:p w:rsidR="00E84172" w:rsidRPr="00E84172" w:rsidRDefault="00E84172" w:rsidP="00E84172">
            <w:pPr>
              <w:spacing w:before="240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bookmark1"/>
            <w:r w:rsidRPr="00E84172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ru-RU"/>
              </w:rPr>
              <w:t>Календарний план проведення загальношкільних заходів</w:t>
            </w:r>
            <w:bookmarkEnd w:id="1"/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Календарний план проведення загальношкільних заходів складається на семестр і є спільним документом адміністрації, профспілкової організації та органів учнівського самоврядування.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плані визначаються дати, дні й години проведення загальношкільних заходів: засідань педагогічної ради, профспілкових зборів, методичних об’єднань та інших колективних форм методичної роботи, засідань і загальних зборів органів учнівського самоврядування, шкільних і класних зборів батьків, роботи учнівських гуртків, студій і спортивних секцій, відзначення знаменних дат, проведення інших загальношкільних заходів.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Календарний план має забезпечити економну й раціональну витрату часу, не допускати перевантаження вчителів і учнів.</w:t>
            </w:r>
          </w:p>
          <w:p w:rsidR="00E84172" w:rsidRPr="00E84172" w:rsidRDefault="00E84172" w:rsidP="00E84172">
            <w:pPr>
              <w:spacing w:before="240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bookmark12"/>
            <w:bookmarkStart w:id="3" w:name="bookmark2"/>
            <w:bookmarkEnd w:id="3"/>
            <w:r w:rsidRPr="00E84172">
              <w:rPr>
                <w:rFonts w:ascii="Century Gothic" w:eastAsia="Times New Roman" w:hAnsi="Century Gothic" w:cs="Times New Roman"/>
                <w:sz w:val="32"/>
                <w:szCs w:val="32"/>
                <w:lang w:eastAsia="ru-RU"/>
              </w:rPr>
              <w:t>Розклад уроків</w:t>
            </w:r>
            <w:bookmarkEnd w:id="2"/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Розклад уроків повинен ураховувати оптимальне співвідношення навчального навантаження протягом тижня, а також правильне чергування протягом дня й тижня предметів природничо-математичного й гуманітарного циклів із уроками музики, образотворчого мистецтва, трудового навчання та основ здоров’я і фізичної культури.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учнів 5—9-х класів спарені уроки допускаються при проведенні лабораторних і контрольних робіт, написанні творів, уроків трудового навчання. У 10—12-х класах допускається проведення спарених уроків з основних і профільних дисциплін (предметів).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складанні розкладу уроків необхідно враховувати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динаміку розумової працездатності учнів протягом тижня.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Сучасними науковими дослідженнями встановлено, що найвища активність розумової діяльності в дітей шкільного віку припадає на інтервал з 10-ї до 12-ї години. Цей час характеризується найбільшою ефективністю засвоєння матеріалу при найменших психофізичних затратах організму.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Тому в розкладі уроків для молодших школярів предмети, що вимагають значного розумового напруження, повинні проводитися на 2—3-му уроках, а для учнів середнього й старшого віку — на 3—4-му уроках.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Неоднакова розумова діяльність учнів і в різні дні навчального тижня: її рівень зростає до середини тижня й залишається низьким на початку тижня (у понеділок) і в кінці (у п’ятницю).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Тому розподіл навчального навантаження протягом тижня повинен бути таким, щоб найбільший його обсяг припадав на вівторок, середу. На ці дні в шкільний розклад необхідно вносити предмети, які потребують великого розумового напруження, або ті, які не вимагають значного навантаження, але в більшій кількості, ніж в інші дні.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 нового матеріалу, контрольні роботи найкраще проводити на 2—4-х уроках дня посеред тижня.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Предмети, які вимагають значних затрат часу для виконання домашніх завдань, не повинні групуватися в один день у розкладі занять.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Необхідно проводити оцінку розкладу уроків. Для цього пропонуємо використовувати методику, розроблену Н. П. Гребняком і В. В. Машиністовим (1993 р.). За цією методикою кожний навчальний предмет має різний бал складності.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правильно складеному розкладі уроків найбільша кількість балів за день за сумою всіх предметів повинна припадати на вівторок і (або) середу.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учнів молодшого й середнього віку розподіляти навчальне навантаження в тижневому циклі слід таким чином, щоб його найбільша інтенсивність (за сумою балів за день) припадала на вівторок і середу, а четвер був би дещо полегшеним днем.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Розклад вважається складеним неправильно, коли найбільше число балів за день припадає на перший і останній робочі дні тижня або коли воно однакове у всі робочі дні.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Робочий тиждень передбачає для учнів 1-го класу протягом навчального року додатковий розвантажувальний день — четвер, у розклад якого не вводяться предмети, що потребують значного розумового напруження (математика, мови).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Режим роботи загальноосвітнього навчального закладу визначається на основі нормативно-правових актів і за погодженням із територіальними установами державної санітарно-епідеміологічної служби. Зокрема, ними встановлено, що: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Заняття в загальноосвітніх навчальних закладах повинні починатися не раніше 8.00. При двозмінному режимі навчання початок занять у другу зміну організовується не пізніше 14.00, закінчення — не пізніше 19.20.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Учні 1—2-х класів, випускних і класів компенсуючого навчання навчаються лише в першу зміну.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Учні 3—5-х класів можуть навчатися в першу зміну або в підзміну з початком занять не пізніше 12.00.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Починати заняття як у першу, так і в другу зміну слід в один і той же час упродовж навчального року.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Навчання в загальноосвітніх навчальних закладах нового типу організовується в одну (першу) зміну.</w:t>
            </w:r>
          </w:p>
          <w:p w:rsidR="00E84172" w:rsidRPr="00E84172" w:rsidRDefault="00E84172" w:rsidP="00E84172">
            <w:pPr>
              <w:spacing w:before="240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bookmark13"/>
            <w:bookmarkStart w:id="5" w:name="bookmark3"/>
            <w:bookmarkEnd w:id="5"/>
            <w:r w:rsidRPr="00E84172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Особисте тижневе планування роботи керівників школи</w:t>
            </w:r>
            <w:bookmarkEnd w:id="4"/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школи, його заступники з навчально-виховної та виховної роботи відповідно до річного плану роботи школи складають тижневі плани довільної форми, які мають сприяти чіткій і цілеспрямованій діяльності.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Тижневий план складається в кінці чи на початку тижня після аналізу роботи школи та обговорюється на нараді при директорові. У ньому відмічається, що було виконано, а що залишилось невирішеним.</w:t>
            </w:r>
          </w:p>
          <w:p w:rsidR="00E84172" w:rsidRPr="00E84172" w:rsidRDefault="00E84172" w:rsidP="00E84172">
            <w:pPr>
              <w:spacing w:before="240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bookmark14"/>
            <w:bookmarkStart w:id="7" w:name="bookmark4"/>
            <w:bookmarkEnd w:id="7"/>
            <w:r w:rsidRPr="00E84172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ru-RU"/>
              </w:rPr>
              <w:t>Плани навчально-виховної роботи вчителя</w:t>
            </w:r>
            <w:bookmarkEnd w:id="6"/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Календарне планування навчального матеріалу здійснюється вчителем згідно з навчальними програмами. На основі календарних учителі розробляють поурочні плани, структура й форма яких визначаються ними самостійно.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Поурочний план може бути складений у вигляді конспекту, тез, таблиць тощо.</w:t>
            </w:r>
          </w:p>
          <w:p w:rsidR="00E84172" w:rsidRPr="00E84172" w:rsidRDefault="00E84172" w:rsidP="00E84172">
            <w:pPr>
              <w:spacing w:before="240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bookmark15"/>
            <w:bookmarkStart w:id="9" w:name="bookmark5"/>
            <w:bookmarkEnd w:id="9"/>
            <w:r w:rsidRPr="00E84172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ru-RU"/>
              </w:rPr>
              <w:t>План роботи методичного об’єднання (кафедри)</w:t>
            </w:r>
            <w:bookmarkEnd w:id="8"/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Робота методичного об’єднання вчителів, класних керівників, вихователів планується на поточний навчальний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рік відповідно до рекомендацій щодо організації й проведення методичної роботи з педагогічними кадрами в системі післядипломної педагогічної освіти й спрямовується на поліпшення науково-теоретичної, методичної та практичної підготовки педагогічних кадрів закладу або регіону.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плані мають бути відображені результативність і підсумки методичної роботи за попередній навчальний рік, зокрема, стан виконання навчальних програм, рівень і якість навчальних досягнень учнів тощо.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має містити завдання методичного об’єднання на поточний навчальний рік, основні напрями роботи об’єднання, що випливають із завдань розбудови національної системи освіти, аналізу стану навчально-виховного процесу й стану освіти в навчальному закладі або регіоні.</w:t>
            </w:r>
          </w:p>
          <w:p w:rsidR="00E84172" w:rsidRPr="00E84172" w:rsidRDefault="00E84172" w:rsidP="00E8417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План методичного об’єднання доцільно складати за такими розділами: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 (визначається проблемна тема, над якою має працювати методичне об’єднання, і основні напрями роботи з її вирішення).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Вивчення, узагальнення й упровадження передового педагогічного досвіду в практику роботи вчителя (табл. 1).</w:t>
            </w:r>
          </w:p>
          <w:p w:rsidR="00E84172" w:rsidRPr="00E84172" w:rsidRDefault="00E84172" w:rsidP="00E84172">
            <w:pPr>
              <w:spacing w:before="120" w:after="100" w:afterAutospacing="1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Таблиця 1</w:t>
            </w:r>
          </w:p>
          <w:p w:rsidR="00E84172" w:rsidRPr="00E84172" w:rsidRDefault="00E84172" w:rsidP="00E84172">
            <w:pPr>
              <w:spacing w:before="100" w:beforeAutospacing="1" w:after="100" w:afterAutospacing="1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Орієнтовна схема вивчення ППД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8"/>
              <w:gridCol w:w="1825"/>
              <w:gridCol w:w="2372"/>
              <w:gridCol w:w="2798"/>
            </w:tblGrid>
            <w:tr w:rsidR="00E84172" w:rsidRPr="00E84172">
              <w:tc>
                <w:tcPr>
                  <w:tcW w:w="21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84172" w:rsidRPr="00E84172" w:rsidRDefault="00E84172" w:rsidP="00E841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41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E84172" w:rsidRPr="00E84172" w:rsidRDefault="00E84172" w:rsidP="00E841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41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з/п</w:t>
                  </w:r>
                </w:p>
              </w:tc>
              <w:tc>
                <w:tcPr>
                  <w:tcW w:w="125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84172" w:rsidRPr="00E84172" w:rsidRDefault="00E84172" w:rsidP="00E841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41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Прізвище, ім’я та по батькові вчителя</w:t>
                  </w:r>
                </w:p>
              </w:tc>
              <w:tc>
                <w:tcPr>
                  <w:tcW w:w="162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84172" w:rsidRPr="00E84172" w:rsidRDefault="00E84172" w:rsidP="00E841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41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Вивчення передового педагогічного досвіду (тема)</w:t>
                  </w:r>
                </w:p>
              </w:tc>
              <w:tc>
                <w:tcPr>
                  <w:tcW w:w="190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84172" w:rsidRPr="00E84172" w:rsidRDefault="00E84172" w:rsidP="00E841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41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Чий досвід вивчається (прізвище, ініціали та адреса педагога)</w:t>
                  </w:r>
                </w:p>
              </w:tc>
            </w:tr>
            <w:tr w:rsidR="00E84172" w:rsidRPr="00E84172">
              <w:tc>
                <w:tcPr>
                  <w:tcW w:w="217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4172" w:rsidRPr="00E84172" w:rsidRDefault="00E84172" w:rsidP="00E8417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41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4172" w:rsidRPr="00E84172" w:rsidRDefault="00E84172" w:rsidP="00E8417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41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2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4172" w:rsidRPr="00E84172" w:rsidRDefault="00E84172" w:rsidP="00E8417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41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0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4172" w:rsidRPr="00E84172" w:rsidRDefault="00E84172" w:rsidP="00E8417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41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84172" w:rsidRPr="00E84172" w:rsidRDefault="00E84172" w:rsidP="00E84172">
            <w:pPr>
              <w:spacing w:before="120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Визначення тем, над якими мають працювати вчителі протягом навчального року.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Визначення тематики засідань (табл. 2).</w:t>
            </w:r>
          </w:p>
          <w:p w:rsidR="00E84172" w:rsidRPr="00E84172" w:rsidRDefault="00E84172" w:rsidP="00E84172">
            <w:pPr>
              <w:spacing w:before="120" w:after="100" w:afterAutospacing="1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Таблиця 2</w:t>
            </w:r>
          </w:p>
          <w:p w:rsidR="00E84172" w:rsidRPr="00E84172" w:rsidRDefault="00E84172" w:rsidP="00E84172">
            <w:pPr>
              <w:spacing w:before="100" w:beforeAutospacing="1" w:after="100" w:afterAutospacing="1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Визначення тематики засідань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1523"/>
              <w:gridCol w:w="1479"/>
              <w:gridCol w:w="1491"/>
              <w:gridCol w:w="2415"/>
            </w:tblGrid>
            <w:tr w:rsidR="00E84172" w:rsidRPr="00E84172">
              <w:tc>
                <w:tcPr>
                  <w:tcW w:w="41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84172" w:rsidRPr="00E84172" w:rsidRDefault="00E84172" w:rsidP="00E841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41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з/п</w:t>
                  </w:r>
                </w:p>
              </w:tc>
              <w:tc>
                <w:tcPr>
                  <w:tcW w:w="102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84172" w:rsidRPr="00E84172" w:rsidRDefault="00E84172" w:rsidP="00E841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41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Тематика засідань</w:t>
                  </w:r>
                </w:p>
              </w:tc>
              <w:tc>
                <w:tcPr>
                  <w:tcW w:w="94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84172" w:rsidRPr="00E84172" w:rsidRDefault="00E84172" w:rsidP="00E841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41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проведення</w:t>
                  </w:r>
                </w:p>
              </w:tc>
              <w:tc>
                <w:tcPr>
                  <w:tcW w:w="100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84172" w:rsidRPr="00E84172" w:rsidRDefault="00E84172" w:rsidP="00E841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41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Місце проведення</w:t>
                  </w:r>
                </w:p>
              </w:tc>
              <w:tc>
                <w:tcPr>
                  <w:tcW w:w="161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84172" w:rsidRPr="00E84172" w:rsidRDefault="00E84172" w:rsidP="00E8417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41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Відповідальний за проведення</w:t>
                  </w:r>
                </w:p>
              </w:tc>
            </w:tr>
            <w:tr w:rsidR="00E84172" w:rsidRPr="00E84172">
              <w:tc>
                <w:tcPr>
                  <w:tcW w:w="413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4172" w:rsidRPr="00E84172" w:rsidRDefault="00E84172" w:rsidP="00E8417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41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4172" w:rsidRPr="00E84172" w:rsidRDefault="00E84172" w:rsidP="00E8417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41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4172" w:rsidRPr="00E84172" w:rsidRDefault="00E84172" w:rsidP="00E8417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41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4172" w:rsidRPr="00E84172" w:rsidRDefault="00E84172" w:rsidP="00E8417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41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4172" w:rsidRPr="00E84172" w:rsidRDefault="00E84172" w:rsidP="00E8417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41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E84172" w:rsidRPr="00E84172" w:rsidRDefault="00E84172" w:rsidP="00E84172">
            <w:pPr>
              <w:spacing w:before="120"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засіданнях методичних об’єднань (кафедр) повинні розглядатися нормативно-правові документи щодо організації навчально-виховного процесу в закладах освіти, актуальні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проблеми методики викладання шкільних дисциплін, проведення навчально-виховних занять.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Крім того, члени методичних об’єднань (кафедр) мають ознайомлюватися з методикою вивчення складних тем навчальних програм, розглядати матеріали моніторингу навчально-виховного процесу, рівень і якість загальної підготовки школярів, обмінюватися досвідом, проводити огляди навчально-методичної літератури, педагогічної преси тощо.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процесі роботи методичних об’єднань (кафедр) належна увага має приділятися заслуховуванню та обговоренню доповідей, проведенню уроків і виховних заходів, ділових педагогічних ігор, практичних занять. Варто визначати завдання з підготовки до наступного засідання.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методичного об’єднання (кафедри) може бути складений за блочно-модульним принципом, що містить три напрями (блоки) його діяльності: пізнавальний, тематичний і узагальнювальний.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 методичної роботи з педагогічними кадрами та їх реалізація, як і вся система заходів методичного характеру в системі післядипломної педагогічної освіти, мають бути максимально спрямованими на формування професійно-педагогічної й соціально-психологічної культури педагогів, розширення й поглиблення знань, продукування ними нових педагогічних ідей, технологій навчання й виховання в сучасних умовах.</w:t>
            </w:r>
          </w:p>
          <w:p w:rsidR="00E84172" w:rsidRPr="00E84172" w:rsidRDefault="00E84172" w:rsidP="00E84172">
            <w:pPr>
              <w:spacing w:before="240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bookmark16"/>
            <w:bookmarkStart w:id="11" w:name="bookmark6"/>
            <w:bookmarkEnd w:id="11"/>
            <w:r w:rsidRPr="00E84172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ru-RU"/>
              </w:rPr>
              <w:t>Структура плану роботи класного керівника, вихователя</w:t>
            </w:r>
            <w:bookmarkEnd w:id="10"/>
          </w:p>
          <w:p w:rsidR="00E84172" w:rsidRPr="00E84172" w:rsidRDefault="00E84172" w:rsidP="00E84172">
            <w:pPr>
              <w:spacing w:before="120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1. Аналіз рівня вихованості учнів і розвитку колективу: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рівень громадської активності учнів, сформованості традицій;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мікроклімат у колективі, культура поведінки;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рівень розвитку самоврядування, громадської думки;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позиція батьків щодо дотримання єдиних педагогічних вимог.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Виходячи з цього аналізу визначаються конкретні виховні завдання.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2.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Основні виховні заходи з організації й розвитку класного колективу: класні години, збори, трудові справи, походи, екскурсії, зустрічі, конкурси, робота творчих груп за інтересами, участь у вікторинах, виставках, відвідування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театрів, музеїв та ін.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3.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Індивідуальна робота з дітьми передбачає використання специфічних методів і прийомів для залучення конкретних учнів до підготовки й проведення значущих справ.</w:t>
            </w:r>
          </w:p>
          <w:p w:rsidR="00E84172" w:rsidRPr="00E84172" w:rsidRDefault="00E84172" w:rsidP="00E8417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  <w:r w:rsidRPr="00E841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Організація справ з охорони життя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здоров’я дітей.</w:t>
            </w:r>
            <w:r w:rsidRPr="00E841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Уся запланована робота в цьому розділі знаходиться в тісному зв’язку з розділом 2 і передбачає проведення практичних занять із дотримання правил вуличного руху, формування санітарних навичок, техніки безпеки тощо.</w:t>
            </w:r>
          </w:p>
          <w:p w:rsidR="00E84172" w:rsidRPr="00E84172" w:rsidRDefault="00E84172" w:rsidP="00E8417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 </w:t>
            </w:r>
            <w:r w:rsidRPr="00E841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Робота з батьками: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залучення батьків до навчально-виховного процесу, надання їм необхідної допомоги;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відвідування дітей удома;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консультації, лекторії;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контакти з підприємствами, де працюють батьки.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 xml:space="preserve">6.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Взаємодія з учителями-предметниками й вихователями, що працюють у класі, керівниками гуртків, адміністрацією (відвідування уроків із метою визначення рівня засвоєння учнями знань, співпраця з медсестрою з метою вивчення стану здоров’я кожного учня тощо).</w:t>
            </w:r>
          </w:p>
          <w:p w:rsidR="00E84172" w:rsidRPr="00E84172" w:rsidRDefault="00E84172" w:rsidP="00E84172">
            <w:pPr>
              <w:spacing w:before="120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bookmark17"/>
            <w:bookmarkStart w:id="13" w:name="bookmark10"/>
            <w:bookmarkEnd w:id="13"/>
            <w:r w:rsidRPr="00E84172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ru-RU"/>
              </w:rPr>
              <w:t>План роботи шкільної бібліотеки</w:t>
            </w:r>
            <w:bookmarkEnd w:id="12"/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роботи шкільної бібліотеки складає бібліотекар школи за участю шкільних методичних об’єднань, учителів-словесників, класних керівників, вихователів на період із 1 вересня поточного до 1 вересня наступного року за такою ж формою, як і план роботи школи. Затверджує його педагогічна рада до початку навчального року.</w:t>
            </w:r>
          </w:p>
          <w:p w:rsidR="00E84172" w:rsidRPr="00E84172" w:rsidRDefault="00E84172" w:rsidP="00E84172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 плані передбачено такі питання: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заходи з обладнання шкільної бібліотеки;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комплектування, поповнення й збереження книжкових фондів бібліотеки; створення фондів шкільних підручників;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 бібліотечного активу, гуртків і робота з ними;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керівництво позакласним читанням учнів (робота із залучення їх до шкільної бібліотеки, бесіди, лекції, пропаганда книги, зокрема, складання списків рекомендованої літератури, організація виставок, оформлення стендів, тематичних плакатів;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конкурси, вікторини, зустрічі з письменниками, обговорення книг, проведення конференцій, диспутів, літературних ранків, відзначення знаменних дат;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•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робота з формулярами читачів.</w:t>
            </w:r>
          </w:p>
          <w:p w:rsidR="00E84172" w:rsidRPr="00E84172" w:rsidRDefault="00E84172" w:rsidP="00E84172">
            <w:pPr>
              <w:spacing w:before="240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bookmark11"/>
            <w:bookmarkStart w:id="15" w:name="bookmark18"/>
            <w:bookmarkEnd w:id="15"/>
            <w:r w:rsidRPr="00E84172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ru-RU"/>
              </w:rPr>
              <w:t>Річний план роботи учнів</w:t>
            </w:r>
            <w:bookmarkEnd w:id="14"/>
          </w:p>
          <w:p w:rsidR="00E84172" w:rsidRPr="00E84172" w:rsidRDefault="00E84172" w:rsidP="00E84172">
            <w:pPr>
              <w:spacing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ru-RU"/>
              </w:rPr>
              <w:t>на шкільній навчально-дослідній ділянці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Річний план роботи учнів на шкільній навчально-дослідній ділянці є складовою частиною плану навчально-виховної роботи школи й уключає такі розділи: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Планування території навчально-дослідної ділянки (розміщення відділів, полів сівозмін, їх площа, розподіл території ділянки між класами, ланками, гуртками, групами продовженого дня).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Зміст і організація роботи (перелік рослин, що вирощуються на ділянці; перелік тварин, за якими учні будуть доглядати; тематика дослідів і спостережень, їх розподіл між класами, ланками, гуртками; список навчально-наочних посібників, що будуть виготовлятися; календарні строки й порядок виконання учнями робіт; розклад навчальних гурткових занять; графік роботи учнів у процесі суспільно корисної, продуктивної праці, у тому числі і в період літніх канікул).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Керівництво роботою учнів на ділянці (закріплення вчителів, класних керівників, вихователів груп подовженого дня за відділами ділянки; графік їхньої роботи на період літніх канікул).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Матеріальне забезпечення роботи на ділянці (визначення потреб в інвентарі, обладнанні, добривах, посівному й садивному матеріалах, кормах для тварин тощо).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 </w:t>
            </w: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Ведення необхідної документації: щоденників фенологічних спостережень, польових журналів і щоденників дослідної роботи (по відділах)</w:t>
            </w:r>
          </w:p>
          <w:p w:rsidR="00E84172" w:rsidRPr="00E84172" w:rsidRDefault="00E84172" w:rsidP="00E8417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 роботи класних керівників, вихователів бібліотекарів, методичних об’єднань, гуртків спортивних секцій тощо складаються на період, визначений педагогічним колективом, у довільні формі й узгоджуються із заступником директор з навчально-виховної роботи.</w:t>
            </w:r>
          </w:p>
          <w:p w:rsidR="00E84172" w:rsidRPr="00E84172" w:rsidRDefault="00E84172" w:rsidP="00E8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rect id="_x0000_i1025" style="width:467.75pt;height:1.5pt" o:hralign="center" o:hrstd="t" o:hr="t" fillcolor="#a0a0a0" stroked="f"/>
              </w:pict>
            </w:r>
          </w:p>
          <w:p w:rsidR="00E84172" w:rsidRPr="00E84172" w:rsidRDefault="00E84172" w:rsidP="00E841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виданням: Юрій Толочкін, методист лабораторії школознавства ОІППО, м. Житомир, «Система планування роботи школи». ДИРЕКТОР ШКОЛИ, №14-15, 2010</w:t>
            </w:r>
          </w:p>
        </w:tc>
        <w:tc>
          <w:tcPr>
            <w:tcW w:w="800" w:type="pct"/>
            <w:shd w:val="clear" w:color="auto" w:fill="F4FF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172" w:rsidRPr="00E84172" w:rsidRDefault="00E84172" w:rsidP="00E8417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1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E84172" w:rsidRPr="00E84172" w:rsidRDefault="00E84172" w:rsidP="00E84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1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96E94" w:rsidRDefault="00596E94">
      <w:bookmarkStart w:id="16" w:name="_GoBack"/>
      <w:bookmarkEnd w:id="16"/>
    </w:p>
    <w:sectPr w:rsidR="0059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72"/>
    <w:rsid w:val="00596E94"/>
    <w:rsid w:val="00E8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23"/>
    <w:basedOn w:val="a"/>
    <w:rsid w:val="00E8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1">
    <w:name w:val="421"/>
    <w:basedOn w:val="a"/>
    <w:rsid w:val="00E8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20">
    <w:name w:val="420"/>
    <w:basedOn w:val="a0"/>
    <w:rsid w:val="00E84172"/>
  </w:style>
  <w:style w:type="paragraph" w:customStyle="1" w:styleId="430">
    <w:name w:val="430"/>
    <w:basedOn w:val="a"/>
    <w:rsid w:val="00E8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4172"/>
    <w:rPr>
      <w:color w:val="0000FF"/>
      <w:u w:val="single"/>
    </w:rPr>
  </w:style>
  <w:style w:type="character" w:customStyle="1" w:styleId="522">
    <w:name w:val="522"/>
    <w:basedOn w:val="a0"/>
    <w:rsid w:val="00E84172"/>
  </w:style>
  <w:style w:type="paragraph" w:customStyle="1" w:styleId="a8">
    <w:name w:val="a8"/>
    <w:basedOn w:val="a"/>
    <w:rsid w:val="00E8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0">
    <w:name w:val="a2"/>
    <w:basedOn w:val="a0"/>
    <w:rsid w:val="00E84172"/>
  </w:style>
  <w:style w:type="character" w:customStyle="1" w:styleId="a30">
    <w:name w:val="a3"/>
    <w:basedOn w:val="a0"/>
    <w:rsid w:val="00E84172"/>
  </w:style>
  <w:style w:type="paragraph" w:customStyle="1" w:styleId="523">
    <w:name w:val="523"/>
    <w:basedOn w:val="a"/>
    <w:rsid w:val="00E8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0">
    <w:name w:val="520"/>
    <w:basedOn w:val="a0"/>
    <w:rsid w:val="00E84172"/>
  </w:style>
  <w:style w:type="character" w:customStyle="1" w:styleId="a5">
    <w:name w:val="a5"/>
    <w:basedOn w:val="a0"/>
    <w:rsid w:val="00E84172"/>
  </w:style>
  <w:style w:type="character" w:customStyle="1" w:styleId="a6">
    <w:name w:val="a6"/>
    <w:basedOn w:val="a0"/>
    <w:rsid w:val="00E84172"/>
  </w:style>
  <w:style w:type="paragraph" w:customStyle="1" w:styleId="36">
    <w:name w:val="36"/>
    <w:basedOn w:val="a"/>
    <w:rsid w:val="00E8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31"/>
    <w:basedOn w:val="a0"/>
    <w:rsid w:val="00E84172"/>
  </w:style>
  <w:style w:type="paragraph" w:customStyle="1" w:styleId="121">
    <w:name w:val="121"/>
    <w:basedOn w:val="a"/>
    <w:rsid w:val="00E8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120"/>
    <w:basedOn w:val="a0"/>
    <w:rsid w:val="00E84172"/>
  </w:style>
  <w:style w:type="character" w:customStyle="1" w:styleId="521">
    <w:name w:val="521"/>
    <w:basedOn w:val="a0"/>
    <w:rsid w:val="00E84172"/>
  </w:style>
  <w:style w:type="character" w:customStyle="1" w:styleId="33">
    <w:name w:val="33"/>
    <w:basedOn w:val="a0"/>
    <w:rsid w:val="00E84172"/>
  </w:style>
  <w:style w:type="paragraph" w:customStyle="1" w:styleId="24">
    <w:name w:val="24"/>
    <w:basedOn w:val="a"/>
    <w:rsid w:val="00E8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E8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E84172"/>
  </w:style>
  <w:style w:type="paragraph" w:customStyle="1" w:styleId="110">
    <w:name w:val="110"/>
    <w:basedOn w:val="a"/>
    <w:rsid w:val="00E8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25"/>
    <w:basedOn w:val="a"/>
    <w:rsid w:val="00E8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22"/>
    <w:basedOn w:val="a0"/>
    <w:rsid w:val="00E84172"/>
  </w:style>
  <w:style w:type="character" w:customStyle="1" w:styleId="34">
    <w:name w:val="34"/>
    <w:basedOn w:val="a0"/>
    <w:rsid w:val="00E84172"/>
  </w:style>
  <w:style w:type="paragraph" w:customStyle="1" w:styleId="140">
    <w:name w:val="140"/>
    <w:basedOn w:val="a"/>
    <w:rsid w:val="00E8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23"/>
    <w:basedOn w:val="a"/>
    <w:rsid w:val="00E8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1">
    <w:name w:val="421"/>
    <w:basedOn w:val="a"/>
    <w:rsid w:val="00E8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20">
    <w:name w:val="420"/>
    <w:basedOn w:val="a0"/>
    <w:rsid w:val="00E84172"/>
  </w:style>
  <w:style w:type="paragraph" w:customStyle="1" w:styleId="430">
    <w:name w:val="430"/>
    <w:basedOn w:val="a"/>
    <w:rsid w:val="00E8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4172"/>
    <w:rPr>
      <w:color w:val="0000FF"/>
      <w:u w:val="single"/>
    </w:rPr>
  </w:style>
  <w:style w:type="character" w:customStyle="1" w:styleId="522">
    <w:name w:val="522"/>
    <w:basedOn w:val="a0"/>
    <w:rsid w:val="00E84172"/>
  </w:style>
  <w:style w:type="paragraph" w:customStyle="1" w:styleId="a8">
    <w:name w:val="a8"/>
    <w:basedOn w:val="a"/>
    <w:rsid w:val="00E8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0">
    <w:name w:val="a2"/>
    <w:basedOn w:val="a0"/>
    <w:rsid w:val="00E84172"/>
  </w:style>
  <w:style w:type="character" w:customStyle="1" w:styleId="a30">
    <w:name w:val="a3"/>
    <w:basedOn w:val="a0"/>
    <w:rsid w:val="00E84172"/>
  </w:style>
  <w:style w:type="paragraph" w:customStyle="1" w:styleId="523">
    <w:name w:val="523"/>
    <w:basedOn w:val="a"/>
    <w:rsid w:val="00E8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20">
    <w:name w:val="520"/>
    <w:basedOn w:val="a0"/>
    <w:rsid w:val="00E84172"/>
  </w:style>
  <w:style w:type="character" w:customStyle="1" w:styleId="a5">
    <w:name w:val="a5"/>
    <w:basedOn w:val="a0"/>
    <w:rsid w:val="00E84172"/>
  </w:style>
  <w:style w:type="character" w:customStyle="1" w:styleId="a6">
    <w:name w:val="a6"/>
    <w:basedOn w:val="a0"/>
    <w:rsid w:val="00E84172"/>
  </w:style>
  <w:style w:type="paragraph" w:customStyle="1" w:styleId="36">
    <w:name w:val="36"/>
    <w:basedOn w:val="a"/>
    <w:rsid w:val="00E8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31"/>
    <w:basedOn w:val="a0"/>
    <w:rsid w:val="00E84172"/>
  </w:style>
  <w:style w:type="paragraph" w:customStyle="1" w:styleId="121">
    <w:name w:val="121"/>
    <w:basedOn w:val="a"/>
    <w:rsid w:val="00E8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120"/>
    <w:basedOn w:val="a0"/>
    <w:rsid w:val="00E84172"/>
  </w:style>
  <w:style w:type="character" w:customStyle="1" w:styleId="521">
    <w:name w:val="521"/>
    <w:basedOn w:val="a0"/>
    <w:rsid w:val="00E84172"/>
  </w:style>
  <w:style w:type="character" w:customStyle="1" w:styleId="33">
    <w:name w:val="33"/>
    <w:basedOn w:val="a0"/>
    <w:rsid w:val="00E84172"/>
  </w:style>
  <w:style w:type="paragraph" w:customStyle="1" w:styleId="24">
    <w:name w:val="24"/>
    <w:basedOn w:val="a"/>
    <w:rsid w:val="00E8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E8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E84172"/>
  </w:style>
  <w:style w:type="paragraph" w:customStyle="1" w:styleId="110">
    <w:name w:val="110"/>
    <w:basedOn w:val="a"/>
    <w:rsid w:val="00E8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25"/>
    <w:basedOn w:val="a"/>
    <w:rsid w:val="00E8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22"/>
    <w:basedOn w:val="a0"/>
    <w:rsid w:val="00E84172"/>
  </w:style>
  <w:style w:type="character" w:customStyle="1" w:styleId="34">
    <w:name w:val="34"/>
    <w:basedOn w:val="a0"/>
    <w:rsid w:val="00E84172"/>
  </w:style>
  <w:style w:type="paragraph" w:customStyle="1" w:styleId="140">
    <w:name w:val="140"/>
    <w:basedOn w:val="a"/>
    <w:rsid w:val="00E8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ncevo.ucoz.ru/director/system-plan.htm" TargetMode="External"/><Relationship Id="rId13" Type="http://schemas.openxmlformats.org/officeDocument/2006/relationships/hyperlink" Target="http://kuncevo.ucoz.ru/director/system-pla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ncevo.ucoz.ru/director/system-plan.htm" TargetMode="External"/><Relationship Id="rId12" Type="http://schemas.openxmlformats.org/officeDocument/2006/relationships/hyperlink" Target="http://kuncevo.ucoz.ru/director/system-plan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uncevo.ucoz.ru/director/system-plan.htm" TargetMode="External"/><Relationship Id="rId11" Type="http://schemas.openxmlformats.org/officeDocument/2006/relationships/hyperlink" Target="http://kuncevo.ucoz.ru/director/system-plan.htm" TargetMode="External"/><Relationship Id="rId5" Type="http://schemas.openxmlformats.org/officeDocument/2006/relationships/hyperlink" Target="http://kuncevo.ucoz.ru/director/system-plan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kuncevo.ucoz.ru/director/system-pla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ncevo.ucoz.ru/director/system-plan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4082</Words>
  <Characters>23268</Characters>
  <Application>Microsoft Office Word</Application>
  <DocSecurity>0</DocSecurity>
  <Lines>193</Lines>
  <Paragraphs>54</Paragraphs>
  <ScaleCrop>false</ScaleCrop>
  <Company>SPecialiST RePack</Company>
  <LinksUpToDate>false</LinksUpToDate>
  <CharactersWithSpaces>27296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Черных</dc:creator>
  <cp:lastModifiedBy>Лариса Черных</cp:lastModifiedBy>
  <cp:revision>1</cp:revision>
  <dcterms:created xsi:type="dcterms:W3CDTF">2014-04-30T11:13:00Z</dcterms:created>
  <dcterms:modified xsi:type="dcterms:W3CDTF">2014-04-30T11:14:00Z</dcterms:modified>
</cp:coreProperties>
</file>